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DB3A0" w14:textId="77777777" w:rsidR="005278D0" w:rsidRPr="00FD0425" w:rsidRDefault="009B6A9F" w:rsidP="005278D0">
      <w:pPr>
        <w:rPr>
          <w:rFonts w:asciiTheme="majorHAnsi" w:hAnsiTheme="majorHAnsi" w:cs="Helvetica"/>
        </w:rPr>
      </w:pPr>
      <w:r w:rsidRPr="00FD0425">
        <w:rPr>
          <w:rFonts w:asciiTheme="majorHAnsi" w:hAnsiTheme="majorHAnsi" w:cs="Helvetica"/>
        </w:rPr>
        <w:softHyphen/>
      </w:r>
      <w:r w:rsidRPr="00FD0425">
        <w:rPr>
          <w:rFonts w:asciiTheme="majorHAnsi" w:hAnsiTheme="majorHAnsi" w:cs="Helvetica"/>
        </w:rPr>
        <w:softHyphen/>
      </w:r>
      <w:r w:rsidR="005278D0" w:rsidRPr="00FD0425">
        <w:rPr>
          <w:rFonts w:asciiTheme="majorHAnsi" w:hAnsiTheme="majorHAnsi" w:cs="Helvetica"/>
        </w:rPr>
        <w:t>Atanaska Tassart</w:t>
      </w:r>
    </w:p>
    <w:p w14:paraId="52D0FABC" w14:textId="77777777" w:rsidR="00DF79B1" w:rsidRPr="00FD0425" w:rsidRDefault="00DF79B1" w:rsidP="005278D0">
      <w:pPr>
        <w:rPr>
          <w:rFonts w:asciiTheme="majorHAnsi" w:hAnsiTheme="majorHAnsi" w:cs="Helvetica"/>
        </w:rPr>
      </w:pPr>
    </w:p>
    <w:p w14:paraId="362FD0A5" w14:textId="77777777" w:rsidR="005278D0" w:rsidRPr="00FD0425" w:rsidRDefault="00DF79B1">
      <w:pPr>
        <w:rPr>
          <w:rFonts w:asciiTheme="majorHAnsi" w:hAnsiTheme="majorHAnsi" w:cs="Helvetica"/>
        </w:rPr>
      </w:pPr>
      <w:r w:rsidRPr="00FD0425">
        <w:rPr>
          <w:rFonts w:asciiTheme="majorHAnsi" w:hAnsiTheme="majorHAnsi" w:cs="Helvetica"/>
        </w:rPr>
        <w:t>(917) 881-0050</w:t>
      </w:r>
    </w:p>
    <w:p w14:paraId="63641551" w14:textId="77777777" w:rsidR="00DF79B1" w:rsidRPr="00FD0425" w:rsidRDefault="00DC0EA7" w:rsidP="005278D0">
      <w:pPr>
        <w:rPr>
          <w:rFonts w:asciiTheme="majorHAnsi" w:hAnsiTheme="majorHAnsi" w:cs="Helvetica"/>
        </w:rPr>
      </w:pPr>
      <w:hyperlink r:id="rId5" w:history="1">
        <w:r w:rsidR="00DF79B1" w:rsidRPr="00FD0425">
          <w:rPr>
            <w:rStyle w:val="Hyperlink"/>
            <w:rFonts w:asciiTheme="majorHAnsi" w:hAnsiTheme="majorHAnsi" w:cs="Helvetica"/>
          </w:rPr>
          <w:t>atanaska108@gmail.com</w:t>
        </w:r>
      </w:hyperlink>
    </w:p>
    <w:p w14:paraId="1192BA4B" w14:textId="77777777" w:rsidR="005278D0" w:rsidRPr="00FD0425" w:rsidRDefault="00DC0EA7" w:rsidP="005278D0">
      <w:pPr>
        <w:rPr>
          <w:rFonts w:asciiTheme="majorHAnsi" w:hAnsiTheme="majorHAnsi" w:cs="Helvetica"/>
        </w:rPr>
      </w:pPr>
      <w:hyperlink r:id="rId6" w:history="1">
        <w:r w:rsidR="00DF79B1" w:rsidRPr="00FD0425">
          <w:rPr>
            <w:rStyle w:val="Hyperlink"/>
            <w:rFonts w:asciiTheme="majorHAnsi" w:hAnsiTheme="majorHAnsi" w:cs="Helvetica"/>
          </w:rPr>
          <w:t>www.atanaskatassart.com</w:t>
        </w:r>
      </w:hyperlink>
    </w:p>
    <w:p w14:paraId="4EF16005" w14:textId="77777777" w:rsidR="00C17E3E" w:rsidRPr="00FD0425" w:rsidRDefault="00C17E3E" w:rsidP="00090BAD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Helvetica"/>
        </w:rPr>
      </w:pPr>
    </w:p>
    <w:p w14:paraId="702F8437" w14:textId="77777777" w:rsidR="00E87A53" w:rsidRPr="00FD0425" w:rsidRDefault="006B11E6" w:rsidP="00090BAD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FD0425">
        <w:rPr>
          <w:rFonts w:asciiTheme="majorHAnsi" w:hAnsiTheme="majorHAnsi" w:cs="Times"/>
        </w:rPr>
        <w:t>SELECTED SOLO EXHIBITIONS</w:t>
      </w:r>
    </w:p>
    <w:p w14:paraId="69F028F7" w14:textId="77777777" w:rsidR="006B11E6" w:rsidRPr="00FD0425" w:rsidRDefault="006B11E6" w:rsidP="006B11E6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rPr>
          <w:rFonts w:asciiTheme="majorHAnsi" w:hAnsiTheme="majorHAnsi" w:cs="Calibri"/>
          <w:szCs w:val="24"/>
        </w:rPr>
      </w:pPr>
      <w:r w:rsidRPr="00FD0425">
        <w:rPr>
          <w:rFonts w:asciiTheme="majorHAnsi" w:hAnsiTheme="majorHAnsi" w:cs="Calibri"/>
          <w:szCs w:val="24"/>
        </w:rPr>
        <w:t>2014</w:t>
      </w:r>
      <w:r w:rsidRPr="00FD0425">
        <w:rPr>
          <w:rFonts w:asciiTheme="majorHAnsi" w:hAnsiTheme="majorHAnsi" w:cs="Calibri"/>
          <w:szCs w:val="24"/>
        </w:rPr>
        <w:tab/>
      </w:r>
      <w:r w:rsidRPr="00FD0425">
        <w:rPr>
          <w:rFonts w:asciiTheme="majorHAnsi" w:hAnsiTheme="majorHAnsi" w:cs="Calibri"/>
          <w:i/>
          <w:szCs w:val="24"/>
        </w:rPr>
        <w:t>Patterns of Perfection</w:t>
      </w:r>
      <w:r w:rsidRPr="00FD0425">
        <w:rPr>
          <w:rFonts w:asciiTheme="majorHAnsi" w:hAnsiTheme="majorHAnsi" w:cs="Calibri"/>
          <w:szCs w:val="24"/>
        </w:rPr>
        <w:t>, curated by Pamela Jean Tinnen, Gallery on First, New York, NY</w:t>
      </w:r>
    </w:p>
    <w:p w14:paraId="3D6076A7" w14:textId="77777777" w:rsidR="006B11E6" w:rsidRPr="00FD0425" w:rsidRDefault="006B11E6" w:rsidP="006B11E6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rPr>
          <w:rFonts w:asciiTheme="majorHAnsi" w:hAnsiTheme="majorHAnsi" w:cs="Calibri"/>
          <w:szCs w:val="24"/>
        </w:rPr>
      </w:pPr>
      <w:r w:rsidRPr="00FD0425">
        <w:rPr>
          <w:rFonts w:asciiTheme="majorHAnsi" w:hAnsiTheme="majorHAnsi" w:cs="Calibri"/>
          <w:szCs w:val="24"/>
        </w:rPr>
        <w:t>2013</w:t>
      </w:r>
      <w:r w:rsidRPr="00FD0425">
        <w:rPr>
          <w:rFonts w:asciiTheme="majorHAnsi" w:hAnsiTheme="majorHAnsi" w:cs="Calibri"/>
          <w:i/>
          <w:szCs w:val="24"/>
        </w:rPr>
        <w:tab/>
        <w:t>Renascence</w:t>
      </w:r>
      <w:r w:rsidRPr="00FD0425">
        <w:rPr>
          <w:rFonts w:asciiTheme="majorHAnsi" w:hAnsiTheme="majorHAnsi" w:cs="Calibri"/>
          <w:szCs w:val="24"/>
        </w:rPr>
        <w:t>, curated by Omo Misha, The Helene Fuld College Gallery, New York, NY</w:t>
      </w:r>
    </w:p>
    <w:p w14:paraId="38B4C63A" w14:textId="77777777" w:rsidR="006B11E6" w:rsidRPr="00FD0425" w:rsidRDefault="006B11E6" w:rsidP="006B11E6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rPr>
          <w:rFonts w:asciiTheme="majorHAnsi" w:hAnsiTheme="majorHAnsi" w:cs="Calibri"/>
          <w:szCs w:val="24"/>
        </w:rPr>
      </w:pPr>
      <w:r w:rsidRPr="00FD0425">
        <w:rPr>
          <w:rFonts w:asciiTheme="majorHAnsi" w:hAnsiTheme="majorHAnsi"/>
          <w:szCs w:val="24"/>
        </w:rPr>
        <w:t>2012-13</w:t>
      </w:r>
      <w:r w:rsidRPr="00FD0425">
        <w:rPr>
          <w:rFonts w:asciiTheme="majorHAnsi" w:hAnsiTheme="majorHAnsi"/>
          <w:szCs w:val="24"/>
        </w:rPr>
        <w:tab/>
      </w:r>
      <w:r w:rsidRPr="00FD0425">
        <w:rPr>
          <w:rFonts w:asciiTheme="majorHAnsi" w:hAnsiTheme="majorHAnsi" w:cs="Calibri"/>
          <w:i/>
          <w:szCs w:val="24"/>
        </w:rPr>
        <w:t>The Inner Eye</w:t>
      </w:r>
      <w:r w:rsidRPr="00FD0425">
        <w:rPr>
          <w:rFonts w:asciiTheme="majorHAnsi" w:hAnsiTheme="majorHAnsi" w:cs="Calibri"/>
          <w:szCs w:val="24"/>
        </w:rPr>
        <w:t>, The Consulate General of the Republic of Bulgaria, New York, NY</w:t>
      </w:r>
    </w:p>
    <w:p w14:paraId="0A256595" w14:textId="77777777" w:rsidR="006B11E6" w:rsidRPr="00FD0425" w:rsidRDefault="006B11E6" w:rsidP="006B11E6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rPr>
          <w:rFonts w:asciiTheme="majorHAnsi" w:hAnsiTheme="majorHAnsi" w:cs="Calibri"/>
          <w:szCs w:val="24"/>
        </w:rPr>
      </w:pPr>
      <w:r w:rsidRPr="00FD0425">
        <w:rPr>
          <w:rFonts w:asciiTheme="majorHAnsi" w:hAnsiTheme="majorHAnsi" w:cs="Calibri"/>
          <w:szCs w:val="24"/>
        </w:rPr>
        <w:t>2010</w:t>
      </w:r>
      <w:r w:rsidRPr="00FD0425">
        <w:rPr>
          <w:rFonts w:asciiTheme="majorHAnsi" w:hAnsiTheme="majorHAnsi" w:cs="Calibri"/>
          <w:szCs w:val="24"/>
        </w:rPr>
        <w:tab/>
      </w:r>
      <w:r w:rsidRPr="00FD0425">
        <w:rPr>
          <w:rFonts w:asciiTheme="majorHAnsi" w:hAnsiTheme="majorHAnsi" w:cs="Calibri"/>
          <w:i/>
          <w:szCs w:val="24"/>
        </w:rPr>
        <w:t>In Love with the Circle</w:t>
      </w:r>
      <w:r w:rsidRPr="00FD0425">
        <w:rPr>
          <w:rFonts w:asciiTheme="majorHAnsi" w:hAnsiTheme="majorHAnsi" w:cs="Calibri"/>
          <w:szCs w:val="24"/>
        </w:rPr>
        <w:t>, The Berkeley Art Gallery, Berkeley College, New York, NY</w:t>
      </w:r>
    </w:p>
    <w:p w14:paraId="57B6B5AE" w14:textId="77777777" w:rsidR="006B11E6" w:rsidRPr="00FD0425" w:rsidRDefault="006B11E6" w:rsidP="006B11E6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rPr>
          <w:rFonts w:asciiTheme="majorHAnsi" w:hAnsiTheme="majorHAnsi" w:cs="Calibri"/>
          <w:szCs w:val="24"/>
        </w:rPr>
      </w:pPr>
      <w:r w:rsidRPr="00FD0425">
        <w:rPr>
          <w:rFonts w:asciiTheme="majorHAnsi" w:hAnsiTheme="majorHAnsi" w:cs="Calibri"/>
          <w:szCs w:val="24"/>
        </w:rPr>
        <w:t>2008</w:t>
      </w:r>
      <w:r w:rsidRPr="00FD0425">
        <w:rPr>
          <w:rFonts w:asciiTheme="majorHAnsi" w:hAnsiTheme="majorHAnsi" w:cs="Calibri"/>
          <w:i/>
          <w:szCs w:val="24"/>
        </w:rPr>
        <w:tab/>
      </w:r>
      <w:r w:rsidRPr="00FD0425">
        <w:rPr>
          <w:rFonts w:asciiTheme="majorHAnsi" w:hAnsiTheme="majorHAnsi" w:cs="Calibri"/>
          <w:szCs w:val="24"/>
        </w:rPr>
        <w:t xml:space="preserve">School of Visual Arts Gallery, New York, NY </w:t>
      </w:r>
    </w:p>
    <w:p w14:paraId="1764C907" w14:textId="77777777" w:rsidR="00B21046" w:rsidRPr="00FD0425" w:rsidRDefault="006B11E6" w:rsidP="006B11E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FD0425">
        <w:rPr>
          <w:rFonts w:asciiTheme="majorHAnsi" w:hAnsiTheme="majorHAnsi" w:cs="Calibri"/>
        </w:rPr>
        <w:t>2007</w:t>
      </w:r>
      <w:r w:rsidRPr="00FD0425">
        <w:rPr>
          <w:rFonts w:asciiTheme="majorHAnsi" w:hAnsiTheme="majorHAnsi" w:cs="Calibri"/>
          <w:i/>
        </w:rPr>
        <w:tab/>
        <w:t>Point to line</w:t>
      </w:r>
      <w:r w:rsidRPr="00FD0425">
        <w:rPr>
          <w:rFonts w:asciiTheme="majorHAnsi" w:hAnsiTheme="majorHAnsi" w:cs="Calibri"/>
        </w:rPr>
        <w:t>, Artes Gallery, New York, NY</w:t>
      </w:r>
    </w:p>
    <w:p w14:paraId="1080CBD7" w14:textId="77777777" w:rsidR="00BB724F" w:rsidRPr="00FD0425" w:rsidRDefault="00BB724F" w:rsidP="006B11E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FD0425">
        <w:rPr>
          <w:rFonts w:asciiTheme="majorHAnsi" w:hAnsiTheme="majorHAnsi" w:cs="Times"/>
        </w:rPr>
        <w:t>SELECTED GROUP EXHIBITIONS</w:t>
      </w:r>
    </w:p>
    <w:p w14:paraId="54D921C2" w14:textId="790C657F" w:rsidR="0008424D" w:rsidRPr="00FD0425" w:rsidRDefault="00BB724F" w:rsidP="00B21046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rPr>
          <w:rFonts w:asciiTheme="majorHAnsi" w:hAnsiTheme="majorHAnsi"/>
          <w:szCs w:val="24"/>
        </w:rPr>
      </w:pPr>
      <w:r w:rsidRPr="00FD0425">
        <w:rPr>
          <w:rFonts w:asciiTheme="majorHAnsi" w:hAnsiTheme="majorHAnsi"/>
          <w:szCs w:val="24"/>
        </w:rPr>
        <w:t>2015</w:t>
      </w:r>
      <w:r w:rsidRPr="00FD0425">
        <w:rPr>
          <w:rFonts w:asciiTheme="majorHAnsi" w:hAnsiTheme="majorHAnsi"/>
          <w:szCs w:val="24"/>
        </w:rPr>
        <w:tab/>
      </w:r>
      <w:r w:rsidR="0008424D">
        <w:rPr>
          <w:rFonts w:asciiTheme="majorHAnsi" w:hAnsiTheme="majorHAnsi"/>
          <w:szCs w:val="24"/>
        </w:rPr>
        <w:t>-</w:t>
      </w:r>
      <w:r w:rsidR="0008424D" w:rsidRPr="0008424D">
        <w:rPr>
          <w:rFonts w:asciiTheme="majorHAnsi" w:hAnsiTheme="majorHAnsi"/>
          <w:i/>
          <w:szCs w:val="24"/>
        </w:rPr>
        <w:t>Metro 31</w:t>
      </w:r>
      <w:r w:rsidR="0008424D">
        <w:rPr>
          <w:rFonts w:asciiTheme="majorHAnsi" w:hAnsiTheme="majorHAnsi"/>
          <w:szCs w:val="24"/>
        </w:rPr>
        <w:t>, Medford Art Center, Medford, NJ</w:t>
      </w:r>
    </w:p>
    <w:p w14:paraId="204A281C" w14:textId="62D34C2E" w:rsidR="00FD0425" w:rsidRPr="00FD0425" w:rsidRDefault="00FD0425" w:rsidP="00FD042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-</w:t>
      </w:r>
      <w:r w:rsidRPr="0008424D">
        <w:rPr>
          <w:rFonts w:asciiTheme="majorHAnsi" w:hAnsiTheme="majorHAnsi"/>
          <w:i/>
        </w:rPr>
        <w:t>Art Of Transformation</w:t>
      </w:r>
      <w:r w:rsidRPr="00FD0425">
        <w:rPr>
          <w:rFonts w:asciiTheme="majorHAnsi" w:hAnsiTheme="majorHAnsi"/>
        </w:rPr>
        <w:t xml:space="preserve"> CCM Visual Arts Gallery, Randolph NJ</w:t>
      </w:r>
    </w:p>
    <w:p w14:paraId="57F1754A" w14:textId="5F1E5933" w:rsidR="00FD0425" w:rsidRPr="00FD0425" w:rsidRDefault="00FD0425" w:rsidP="00FD0425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Pr="0008424D">
        <w:rPr>
          <w:rFonts w:asciiTheme="majorHAnsi" w:hAnsiTheme="majorHAnsi"/>
          <w:i/>
        </w:rPr>
        <w:t>Art Matters Northwood University</w:t>
      </w:r>
      <w:r w:rsidRPr="00FD0425">
        <w:rPr>
          <w:rFonts w:asciiTheme="majorHAnsi" w:hAnsiTheme="majorHAnsi"/>
        </w:rPr>
        <w:t>, Florida Campus, Jeanette Hare Gallery, West Palm Beach, Florida</w:t>
      </w:r>
    </w:p>
    <w:p w14:paraId="652D7DC9" w14:textId="2A50E739" w:rsidR="00FD0425" w:rsidRPr="00FD0425" w:rsidRDefault="00FD0425" w:rsidP="00FD0425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Pr="00FD0425">
        <w:rPr>
          <w:rFonts w:asciiTheme="majorHAnsi" w:hAnsiTheme="majorHAnsi"/>
        </w:rPr>
        <w:t>Postcards From the Edge Luhring Augustine Gallery, New York, NY</w:t>
      </w:r>
    </w:p>
    <w:p w14:paraId="1D3F630F" w14:textId="7CC34C8C" w:rsidR="00FD0425" w:rsidRPr="00FD0425" w:rsidRDefault="00FD0425" w:rsidP="00FD0425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Pr="00FD0425">
        <w:rPr>
          <w:rFonts w:asciiTheme="majorHAnsi" w:hAnsiTheme="majorHAnsi"/>
        </w:rPr>
        <w:t>The Impact of Color The Alliance Gallery, Curated by Phyllis Bilick, Narrowsburg, NY</w:t>
      </w:r>
    </w:p>
    <w:p w14:paraId="5EEA8A88" w14:textId="575BD251" w:rsidR="00FD0425" w:rsidRPr="00FD0425" w:rsidRDefault="00FD0425" w:rsidP="00FD0425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Pr="00FD0425">
        <w:rPr>
          <w:rFonts w:asciiTheme="majorHAnsi" w:hAnsiTheme="majorHAnsi"/>
        </w:rPr>
        <w:t>"125 Years: Women of Vision" West Palm Beach, FL</w:t>
      </w:r>
    </w:p>
    <w:p w14:paraId="3818B6B8" w14:textId="3FC3B82F" w:rsidR="00BB724F" w:rsidRPr="00FD0425" w:rsidRDefault="0008424D" w:rsidP="00B21046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 w:rsidR="00BB724F" w:rsidRPr="00FD0425">
        <w:rPr>
          <w:rFonts w:asciiTheme="majorHAnsi" w:hAnsiTheme="majorHAnsi"/>
          <w:szCs w:val="24"/>
        </w:rPr>
        <w:t>-</w:t>
      </w:r>
      <w:r w:rsidR="00BB724F" w:rsidRPr="00FD0425">
        <w:rPr>
          <w:rFonts w:asciiTheme="majorHAnsi" w:hAnsiTheme="majorHAnsi"/>
          <w:i/>
          <w:szCs w:val="24"/>
        </w:rPr>
        <w:t xml:space="preserve">Armory Art Center, </w:t>
      </w:r>
      <w:r w:rsidR="00BB724F" w:rsidRPr="00FD0425">
        <w:rPr>
          <w:rFonts w:asciiTheme="majorHAnsi" w:hAnsiTheme="majorHAnsi"/>
          <w:szCs w:val="24"/>
        </w:rPr>
        <w:t>West Palm Beach Florida</w:t>
      </w:r>
    </w:p>
    <w:p w14:paraId="272692DA" w14:textId="0635CA46" w:rsidR="002E528B" w:rsidRPr="00FD0425" w:rsidRDefault="002E528B" w:rsidP="002E528B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FD0425">
        <w:rPr>
          <w:rFonts w:asciiTheme="majorHAnsi" w:hAnsiTheme="majorHAnsi"/>
        </w:rPr>
        <w:tab/>
      </w:r>
      <w:r w:rsidRPr="00FD0425">
        <w:rPr>
          <w:rFonts w:asciiTheme="majorHAnsi" w:hAnsiTheme="majorHAnsi"/>
          <w:i/>
        </w:rPr>
        <w:t xml:space="preserve"> -</w:t>
      </w:r>
      <w:r w:rsidRPr="00FD0425">
        <w:rPr>
          <w:rFonts w:asciiTheme="majorHAnsi" w:hAnsiTheme="majorHAnsi" w:cs="Times"/>
          <w:i/>
          <w:iCs/>
        </w:rPr>
        <w:t>Art Of Transformation,</w:t>
      </w:r>
      <w:r w:rsidRPr="00FD0425">
        <w:rPr>
          <w:rFonts w:asciiTheme="majorHAnsi" w:hAnsiTheme="majorHAnsi" w:cs="Times"/>
        </w:rPr>
        <w:t xml:space="preserve"> CCM Visual Arts Gallery, Randolph NJ</w:t>
      </w:r>
    </w:p>
    <w:p w14:paraId="0DDC7F27" w14:textId="30B4D8F9" w:rsidR="001B0481" w:rsidRPr="00FD0425" w:rsidRDefault="0008424D" w:rsidP="001B048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</w:t>
      </w:r>
      <w:r w:rsidR="001B0481" w:rsidRPr="00FD0425">
        <w:rPr>
          <w:rFonts w:asciiTheme="majorHAnsi" w:hAnsiTheme="majorHAnsi"/>
        </w:rPr>
        <w:t>-</w:t>
      </w:r>
      <w:r w:rsidR="001B0481" w:rsidRPr="00FD0425">
        <w:rPr>
          <w:rFonts w:asciiTheme="majorHAnsi" w:hAnsiTheme="majorHAnsi"/>
          <w:i/>
        </w:rPr>
        <w:t>Postcards From the Edge,</w:t>
      </w:r>
      <w:r w:rsidR="001B0481" w:rsidRPr="00FD0425">
        <w:rPr>
          <w:rFonts w:asciiTheme="majorHAnsi" w:hAnsiTheme="majorHAnsi"/>
        </w:rPr>
        <w:t xml:space="preserve"> Luhring Augustine Gallery, New York, NY</w:t>
      </w:r>
    </w:p>
    <w:p w14:paraId="5F06B95B" w14:textId="53574514" w:rsidR="001B0481" w:rsidRPr="00FD0425" w:rsidRDefault="0008424D" w:rsidP="001B0481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1B0481" w:rsidRPr="00FD0425">
        <w:rPr>
          <w:rFonts w:asciiTheme="majorHAnsi" w:hAnsiTheme="majorHAnsi"/>
        </w:rPr>
        <w:t>-</w:t>
      </w:r>
      <w:r w:rsidR="001B0481" w:rsidRPr="00FD0425">
        <w:rPr>
          <w:rFonts w:asciiTheme="majorHAnsi" w:hAnsiTheme="majorHAnsi"/>
          <w:i/>
        </w:rPr>
        <w:t>The Impact of Color The Alliance Gallery</w:t>
      </w:r>
      <w:r w:rsidR="001B0481" w:rsidRPr="00FD0425">
        <w:rPr>
          <w:rFonts w:asciiTheme="majorHAnsi" w:hAnsiTheme="majorHAnsi"/>
        </w:rPr>
        <w:t>, Curated by Phyllis Bilick, Narrowsburg, NY</w:t>
      </w:r>
    </w:p>
    <w:p w14:paraId="2001CF1F" w14:textId="266172BC" w:rsidR="001B0481" w:rsidRPr="00FD0425" w:rsidRDefault="0008424D" w:rsidP="001B0481">
      <w:pPr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1B0481" w:rsidRPr="00FD0425">
        <w:rPr>
          <w:rFonts w:asciiTheme="majorHAnsi" w:hAnsiTheme="majorHAnsi"/>
          <w:i/>
        </w:rPr>
        <w:t>-"125 Years: Women of Vision"</w:t>
      </w:r>
      <w:r w:rsidR="001B0481" w:rsidRPr="00FD0425">
        <w:rPr>
          <w:rFonts w:asciiTheme="majorHAnsi" w:hAnsiTheme="majorHAnsi"/>
        </w:rPr>
        <w:t xml:space="preserve"> West Palm Beach, FL</w:t>
      </w:r>
    </w:p>
    <w:p w14:paraId="0073A3CB" w14:textId="30814C49" w:rsidR="00BB724F" w:rsidRPr="00FD0425" w:rsidRDefault="0008424D" w:rsidP="00BB724F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ind w:left="792" w:hanging="792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</w:r>
      <w:r w:rsidR="00BB724F" w:rsidRPr="00FD0425">
        <w:rPr>
          <w:rFonts w:asciiTheme="majorHAnsi" w:hAnsiTheme="majorHAnsi"/>
          <w:szCs w:val="24"/>
        </w:rPr>
        <w:t>-</w:t>
      </w:r>
      <w:r w:rsidR="00BB724F" w:rsidRPr="00FD0425">
        <w:rPr>
          <w:rFonts w:asciiTheme="majorHAnsi" w:hAnsiTheme="majorHAnsi"/>
          <w:i/>
          <w:szCs w:val="24"/>
        </w:rPr>
        <w:t>Metro 31 Traveling Show, City Without Walls</w:t>
      </w:r>
      <w:r w:rsidR="00BB724F" w:rsidRPr="00FD0425">
        <w:rPr>
          <w:rFonts w:asciiTheme="majorHAnsi" w:hAnsiTheme="majorHAnsi"/>
          <w:szCs w:val="24"/>
        </w:rPr>
        <w:t>, Urban Gallery, Newark, NJ</w:t>
      </w:r>
    </w:p>
    <w:p w14:paraId="6F5F59D1" w14:textId="389DF1A1" w:rsidR="00BB724F" w:rsidRPr="00FD0425" w:rsidRDefault="0008424D" w:rsidP="00BB724F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ind w:left="792" w:hanging="792"/>
        <w:rPr>
          <w:rFonts w:asciiTheme="majorHAnsi" w:hAnsiTheme="majorHAnsi"/>
          <w:szCs w:val="24"/>
        </w:rPr>
      </w:pPr>
      <w:r>
        <w:rPr>
          <w:rFonts w:asciiTheme="majorHAnsi" w:hAnsiTheme="majorHAnsi"/>
          <w:i/>
          <w:szCs w:val="24"/>
        </w:rPr>
        <w:tab/>
      </w:r>
      <w:r w:rsidR="00BB724F" w:rsidRPr="00FD0425">
        <w:rPr>
          <w:rFonts w:asciiTheme="majorHAnsi" w:hAnsiTheme="majorHAnsi"/>
          <w:i/>
          <w:szCs w:val="24"/>
        </w:rPr>
        <w:t xml:space="preserve">-Upstream Gallery, </w:t>
      </w:r>
      <w:r w:rsidR="00BB724F" w:rsidRPr="00FD0425">
        <w:rPr>
          <w:rFonts w:asciiTheme="majorHAnsi" w:hAnsiTheme="majorHAnsi"/>
          <w:szCs w:val="24"/>
        </w:rPr>
        <w:t>Hastings-On-Hudson, NY</w:t>
      </w:r>
    </w:p>
    <w:p w14:paraId="3805942C" w14:textId="77777777" w:rsidR="00BB724F" w:rsidRPr="00FD0425" w:rsidRDefault="00BB724F" w:rsidP="00BB724F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ind w:left="792" w:hanging="792"/>
        <w:rPr>
          <w:rFonts w:asciiTheme="majorHAnsi" w:hAnsiTheme="majorHAnsi"/>
          <w:szCs w:val="24"/>
        </w:rPr>
      </w:pPr>
      <w:r w:rsidRPr="00FD0425">
        <w:rPr>
          <w:rFonts w:asciiTheme="majorHAnsi" w:hAnsiTheme="majorHAnsi"/>
          <w:i/>
          <w:szCs w:val="24"/>
        </w:rPr>
        <w:tab/>
        <w:t>-Cosmos</w:t>
      </w:r>
      <w:r w:rsidR="00B21046" w:rsidRPr="00FD0425">
        <w:rPr>
          <w:rFonts w:asciiTheme="majorHAnsi" w:hAnsiTheme="majorHAnsi"/>
          <w:i/>
          <w:szCs w:val="24"/>
        </w:rPr>
        <w:t>- Imagining The Universe</w:t>
      </w:r>
      <w:r w:rsidRPr="00FD0425">
        <w:rPr>
          <w:rFonts w:asciiTheme="majorHAnsi" w:hAnsiTheme="majorHAnsi"/>
          <w:i/>
          <w:szCs w:val="24"/>
        </w:rPr>
        <w:t xml:space="preserve">, </w:t>
      </w:r>
      <w:r w:rsidRPr="00FD0425">
        <w:rPr>
          <w:rFonts w:asciiTheme="majorHAnsi" w:hAnsiTheme="majorHAnsi"/>
          <w:szCs w:val="24"/>
        </w:rPr>
        <w:t>Anne</w:t>
      </w:r>
      <w:r w:rsidR="00B21046" w:rsidRPr="00FD0425">
        <w:rPr>
          <w:rFonts w:asciiTheme="majorHAnsi" w:hAnsiTheme="majorHAnsi"/>
          <w:szCs w:val="24"/>
        </w:rPr>
        <w:t>marie Sculpture Garden &amp; Arts Center, Dowell (Solomons), MD</w:t>
      </w:r>
    </w:p>
    <w:p w14:paraId="49123AEB" w14:textId="77777777" w:rsidR="00B21046" w:rsidRPr="00FD0425" w:rsidRDefault="00B21046" w:rsidP="00BB724F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ind w:left="792" w:hanging="792"/>
        <w:rPr>
          <w:rFonts w:asciiTheme="majorHAnsi" w:hAnsiTheme="majorHAnsi"/>
          <w:szCs w:val="24"/>
        </w:rPr>
      </w:pPr>
      <w:r w:rsidRPr="00FD0425">
        <w:rPr>
          <w:rFonts w:asciiTheme="majorHAnsi" w:hAnsiTheme="majorHAnsi"/>
          <w:i/>
          <w:szCs w:val="24"/>
        </w:rPr>
        <w:tab/>
        <w:t xml:space="preserve">-Art Matters, </w:t>
      </w:r>
      <w:r w:rsidRPr="00FD0425">
        <w:rPr>
          <w:rFonts w:asciiTheme="majorHAnsi" w:hAnsiTheme="majorHAnsi"/>
          <w:szCs w:val="24"/>
        </w:rPr>
        <w:t xml:space="preserve">Northwood University, Florida Campus, Jeannette Hare Gallery, West Palm Beach </w:t>
      </w:r>
    </w:p>
    <w:p w14:paraId="5B6B2887" w14:textId="77777777" w:rsidR="00BB724F" w:rsidRPr="00FD0425" w:rsidRDefault="00BB724F" w:rsidP="00B21046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rPr>
          <w:rFonts w:asciiTheme="majorHAnsi" w:hAnsiTheme="majorHAnsi"/>
          <w:szCs w:val="24"/>
        </w:rPr>
      </w:pPr>
      <w:r w:rsidRPr="00FD0425">
        <w:rPr>
          <w:rFonts w:asciiTheme="majorHAnsi" w:hAnsiTheme="majorHAnsi"/>
          <w:szCs w:val="24"/>
        </w:rPr>
        <w:t>2014</w:t>
      </w:r>
      <w:r w:rsidRPr="00FD0425">
        <w:rPr>
          <w:rFonts w:asciiTheme="majorHAnsi" w:hAnsiTheme="majorHAnsi"/>
          <w:szCs w:val="24"/>
        </w:rPr>
        <w:tab/>
      </w:r>
      <w:r w:rsidR="00B21046" w:rsidRPr="00FD0425">
        <w:rPr>
          <w:rFonts w:asciiTheme="majorHAnsi" w:hAnsiTheme="majorHAnsi"/>
          <w:szCs w:val="24"/>
        </w:rPr>
        <w:t>-</w:t>
      </w:r>
      <w:r w:rsidRPr="00FD0425">
        <w:rPr>
          <w:rFonts w:asciiTheme="majorHAnsi" w:hAnsiTheme="majorHAnsi"/>
          <w:i/>
          <w:szCs w:val="24"/>
        </w:rPr>
        <w:t>Ev(e)olution IV: Envision Perseverance</w:t>
      </w:r>
      <w:r w:rsidRPr="00FD0425">
        <w:rPr>
          <w:rFonts w:asciiTheme="majorHAnsi" w:hAnsiTheme="majorHAnsi"/>
          <w:szCs w:val="24"/>
        </w:rPr>
        <w:t>, New York Public Library, New York, NY</w:t>
      </w:r>
    </w:p>
    <w:p w14:paraId="38FEB71C" w14:textId="7535F344" w:rsidR="00BB724F" w:rsidRPr="00FD0425" w:rsidRDefault="00BB724F" w:rsidP="00BB724F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ind w:left="792" w:hanging="792"/>
        <w:rPr>
          <w:rFonts w:asciiTheme="majorHAnsi" w:hAnsiTheme="majorHAnsi" w:cs="Baskerville"/>
          <w:szCs w:val="24"/>
        </w:rPr>
      </w:pPr>
      <w:r w:rsidRPr="00FD0425">
        <w:rPr>
          <w:rFonts w:asciiTheme="majorHAnsi" w:hAnsiTheme="majorHAnsi"/>
          <w:szCs w:val="24"/>
        </w:rPr>
        <w:tab/>
      </w:r>
      <w:r w:rsidR="00B21046" w:rsidRPr="00FD0425">
        <w:rPr>
          <w:rFonts w:asciiTheme="majorHAnsi" w:hAnsiTheme="majorHAnsi"/>
          <w:szCs w:val="24"/>
        </w:rPr>
        <w:t>-</w:t>
      </w:r>
      <w:r w:rsidRPr="00FD0425">
        <w:rPr>
          <w:rFonts w:asciiTheme="majorHAnsi" w:hAnsiTheme="majorHAnsi" w:cs="Baskerville"/>
          <w:i/>
          <w:szCs w:val="24"/>
        </w:rPr>
        <w:t>Group Exhibition</w:t>
      </w:r>
      <w:bookmarkStart w:id="0" w:name="_GoBack"/>
      <w:bookmarkEnd w:id="0"/>
      <w:r w:rsidRPr="00FD0425">
        <w:rPr>
          <w:rFonts w:asciiTheme="majorHAnsi" w:hAnsiTheme="majorHAnsi" w:cs="Baskerville"/>
          <w:szCs w:val="24"/>
        </w:rPr>
        <w:t>, Chashama Window Performance Space. New York, NY</w:t>
      </w:r>
    </w:p>
    <w:p w14:paraId="1EC36E83" w14:textId="77777777" w:rsidR="00BB724F" w:rsidRPr="00FD0425" w:rsidRDefault="00BB724F" w:rsidP="00BB724F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ind w:left="792" w:hanging="792"/>
        <w:rPr>
          <w:rFonts w:asciiTheme="majorHAnsi" w:hAnsiTheme="majorHAnsi" w:cs="Baskerville"/>
          <w:szCs w:val="24"/>
        </w:rPr>
      </w:pPr>
      <w:r w:rsidRPr="00FD0425">
        <w:rPr>
          <w:rFonts w:asciiTheme="majorHAnsi" w:hAnsiTheme="majorHAnsi" w:cs="Baskerville"/>
          <w:szCs w:val="24"/>
        </w:rPr>
        <w:tab/>
      </w:r>
      <w:r w:rsidR="00B21046" w:rsidRPr="00FD0425">
        <w:rPr>
          <w:rFonts w:asciiTheme="majorHAnsi" w:hAnsiTheme="majorHAnsi" w:cs="Baskerville"/>
          <w:szCs w:val="24"/>
        </w:rPr>
        <w:t>-</w:t>
      </w:r>
      <w:r w:rsidRPr="00FD0425">
        <w:rPr>
          <w:rFonts w:asciiTheme="majorHAnsi" w:hAnsiTheme="majorHAnsi" w:cs="Baskerville"/>
          <w:i/>
          <w:szCs w:val="24"/>
        </w:rPr>
        <w:t xml:space="preserve">Meeting in Malencu, </w:t>
      </w:r>
      <w:r w:rsidRPr="00FD0425">
        <w:rPr>
          <w:rFonts w:asciiTheme="majorHAnsi" w:hAnsiTheme="majorHAnsi" w:cs="Baskerville"/>
          <w:szCs w:val="24"/>
        </w:rPr>
        <w:t xml:space="preserve">International Artist Residency in Poland, </w:t>
      </w:r>
      <w:r w:rsidR="00B21046" w:rsidRPr="00FD0425">
        <w:rPr>
          <w:rFonts w:asciiTheme="majorHAnsi" w:hAnsiTheme="majorHAnsi" w:cs="Baskerville"/>
          <w:szCs w:val="24"/>
        </w:rPr>
        <w:t xml:space="preserve">Sztuki BWA JATKI Gallery, </w:t>
      </w:r>
      <w:r w:rsidRPr="00FD0425">
        <w:rPr>
          <w:rFonts w:asciiTheme="majorHAnsi" w:hAnsiTheme="majorHAnsi" w:cs="Baskerville"/>
          <w:szCs w:val="24"/>
        </w:rPr>
        <w:t>Nowym Targu.</w:t>
      </w:r>
    </w:p>
    <w:p w14:paraId="4A735A0D" w14:textId="77777777" w:rsidR="00BB724F" w:rsidRPr="00FD0425" w:rsidRDefault="00BB724F" w:rsidP="00BB724F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ind w:left="792" w:hanging="792"/>
        <w:rPr>
          <w:rFonts w:asciiTheme="majorHAnsi" w:hAnsiTheme="majorHAnsi"/>
          <w:szCs w:val="24"/>
        </w:rPr>
      </w:pPr>
      <w:r w:rsidRPr="00FD0425">
        <w:rPr>
          <w:rFonts w:asciiTheme="majorHAnsi" w:hAnsiTheme="majorHAnsi" w:cs="Baskerville"/>
          <w:i/>
          <w:szCs w:val="24"/>
        </w:rPr>
        <w:tab/>
      </w:r>
      <w:r w:rsidR="00B21046" w:rsidRPr="00FD0425">
        <w:rPr>
          <w:rFonts w:asciiTheme="majorHAnsi" w:hAnsiTheme="majorHAnsi" w:cs="Baskerville"/>
          <w:i/>
          <w:szCs w:val="24"/>
        </w:rPr>
        <w:t>-</w:t>
      </w:r>
      <w:r w:rsidRPr="00FD0425">
        <w:rPr>
          <w:rFonts w:asciiTheme="majorHAnsi" w:hAnsiTheme="majorHAnsi"/>
          <w:i/>
          <w:szCs w:val="24"/>
        </w:rPr>
        <w:t>I Kan Do Dat</w:t>
      </w:r>
      <w:r w:rsidRPr="00FD0425">
        <w:rPr>
          <w:rFonts w:asciiTheme="majorHAnsi" w:hAnsiTheme="majorHAnsi"/>
          <w:szCs w:val="24"/>
        </w:rPr>
        <w:t>, Salena Gallery, Long Island University Downtown Campus, Brooklyn, NY</w:t>
      </w:r>
    </w:p>
    <w:p w14:paraId="465282FB" w14:textId="77777777" w:rsidR="00BB724F" w:rsidRPr="00FD0425" w:rsidRDefault="00BB724F" w:rsidP="00BB724F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rPr>
          <w:rFonts w:asciiTheme="majorHAnsi" w:hAnsiTheme="majorHAnsi"/>
          <w:szCs w:val="24"/>
        </w:rPr>
      </w:pPr>
      <w:r w:rsidRPr="00FD0425">
        <w:rPr>
          <w:rFonts w:asciiTheme="majorHAnsi" w:hAnsiTheme="majorHAnsi"/>
          <w:szCs w:val="24"/>
        </w:rPr>
        <w:tab/>
      </w:r>
      <w:r w:rsidR="00B21046" w:rsidRPr="00FD0425">
        <w:rPr>
          <w:rFonts w:asciiTheme="majorHAnsi" w:hAnsiTheme="majorHAnsi"/>
          <w:szCs w:val="24"/>
        </w:rPr>
        <w:t>-</w:t>
      </w:r>
      <w:r w:rsidRPr="00FD0425">
        <w:rPr>
          <w:rFonts w:asciiTheme="majorHAnsi" w:hAnsiTheme="majorHAnsi"/>
          <w:i/>
          <w:szCs w:val="24"/>
        </w:rPr>
        <w:t>Metro 30 Show</w:t>
      </w:r>
      <w:r w:rsidRPr="00FD0425">
        <w:rPr>
          <w:rFonts w:asciiTheme="majorHAnsi" w:hAnsiTheme="majorHAnsi"/>
          <w:szCs w:val="24"/>
        </w:rPr>
        <w:t>, cWOW, Newark, NJ, traveling exhibition</w:t>
      </w:r>
    </w:p>
    <w:p w14:paraId="6677C45A" w14:textId="77777777" w:rsidR="00BB724F" w:rsidRPr="00FD0425" w:rsidRDefault="00BB724F" w:rsidP="00BB724F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rPr>
          <w:rFonts w:asciiTheme="majorHAnsi" w:hAnsiTheme="majorHAnsi"/>
          <w:szCs w:val="24"/>
        </w:rPr>
      </w:pPr>
      <w:r w:rsidRPr="00FD0425">
        <w:rPr>
          <w:rFonts w:asciiTheme="majorHAnsi" w:hAnsiTheme="majorHAnsi"/>
          <w:szCs w:val="24"/>
        </w:rPr>
        <w:tab/>
      </w:r>
      <w:r w:rsidR="00B21046" w:rsidRPr="00FD0425">
        <w:rPr>
          <w:rFonts w:asciiTheme="majorHAnsi" w:hAnsiTheme="majorHAnsi"/>
          <w:szCs w:val="24"/>
        </w:rPr>
        <w:t>-</w:t>
      </w:r>
      <w:r w:rsidRPr="00FD0425">
        <w:rPr>
          <w:rFonts w:asciiTheme="majorHAnsi" w:hAnsiTheme="majorHAnsi"/>
          <w:i/>
          <w:szCs w:val="24"/>
        </w:rPr>
        <w:t>Visions of the Mind</w:t>
      </w:r>
      <w:r w:rsidRPr="00FD0425">
        <w:rPr>
          <w:rFonts w:asciiTheme="majorHAnsi" w:hAnsiTheme="majorHAnsi"/>
          <w:szCs w:val="24"/>
        </w:rPr>
        <w:t>, HUB-Robeson Galleries, University Park, PA</w:t>
      </w:r>
    </w:p>
    <w:p w14:paraId="1BB4A37D" w14:textId="77777777" w:rsidR="00BB724F" w:rsidRPr="00FD0425" w:rsidRDefault="00BB724F" w:rsidP="00BB724F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rPr>
          <w:rFonts w:asciiTheme="majorHAnsi" w:hAnsiTheme="majorHAnsi"/>
          <w:szCs w:val="24"/>
        </w:rPr>
      </w:pPr>
      <w:r w:rsidRPr="00FD0425">
        <w:rPr>
          <w:rFonts w:asciiTheme="majorHAnsi" w:hAnsiTheme="majorHAnsi"/>
          <w:szCs w:val="24"/>
        </w:rPr>
        <w:t>2013</w:t>
      </w:r>
      <w:r w:rsidRPr="00FD0425">
        <w:rPr>
          <w:rFonts w:asciiTheme="majorHAnsi" w:hAnsiTheme="majorHAnsi"/>
          <w:szCs w:val="24"/>
        </w:rPr>
        <w:tab/>
      </w:r>
      <w:r w:rsidR="007A374C" w:rsidRPr="00FD0425">
        <w:rPr>
          <w:rFonts w:asciiTheme="majorHAnsi" w:hAnsiTheme="majorHAnsi"/>
          <w:szCs w:val="24"/>
        </w:rPr>
        <w:t>-</w:t>
      </w:r>
      <w:r w:rsidRPr="00FD0425">
        <w:rPr>
          <w:rFonts w:asciiTheme="majorHAnsi" w:hAnsiTheme="majorHAnsi"/>
          <w:i/>
          <w:szCs w:val="24"/>
        </w:rPr>
        <w:t>Curate NYC Top 150 Entries</w:t>
      </w:r>
      <w:r w:rsidRPr="00FD0425">
        <w:rPr>
          <w:rFonts w:asciiTheme="majorHAnsi" w:hAnsiTheme="majorHAnsi"/>
          <w:szCs w:val="24"/>
        </w:rPr>
        <w:t>, Rush Arts Gallery, New York, NY</w:t>
      </w:r>
    </w:p>
    <w:p w14:paraId="7BF0B05F" w14:textId="77777777" w:rsidR="00BB724F" w:rsidRPr="00FD0425" w:rsidRDefault="00BB724F" w:rsidP="00BB724F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rPr>
          <w:rFonts w:asciiTheme="majorHAnsi" w:hAnsiTheme="majorHAnsi"/>
          <w:szCs w:val="24"/>
        </w:rPr>
      </w:pPr>
      <w:r w:rsidRPr="00FD0425">
        <w:rPr>
          <w:rFonts w:asciiTheme="majorHAnsi" w:hAnsiTheme="majorHAnsi"/>
          <w:szCs w:val="24"/>
        </w:rPr>
        <w:tab/>
      </w:r>
      <w:r w:rsidR="007A374C" w:rsidRPr="00FD0425">
        <w:rPr>
          <w:rFonts w:asciiTheme="majorHAnsi" w:hAnsiTheme="majorHAnsi"/>
          <w:szCs w:val="24"/>
        </w:rPr>
        <w:t>-</w:t>
      </w:r>
      <w:r w:rsidRPr="00FD0425">
        <w:rPr>
          <w:rFonts w:asciiTheme="majorHAnsi" w:hAnsiTheme="majorHAnsi"/>
          <w:i/>
          <w:szCs w:val="24"/>
        </w:rPr>
        <w:t>Curate NYC25 Top 25 Entries</w:t>
      </w:r>
      <w:r w:rsidRPr="00FD0425">
        <w:rPr>
          <w:rFonts w:asciiTheme="majorHAnsi" w:hAnsiTheme="majorHAnsi"/>
          <w:szCs w:val="24"/>
        </w:rPr>
        <w:t>, Westwood Gallery, New York, NY</w:t>
      </w:r>
    </w:p>
    <w:p w14:paraId="5BAB3508" w14:textId="77777777" w:rsidR="00BB724F" w:rsidRPr="00FD0425" w:rsidRDefault="00BB724F" w:rsidP="00BB724F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rPr>
          <w:rFonts w:asciiTheme="majorHAnsi" w:hAnsiTheme="majorHAnsi"/>
          <w:szCs w:val="24"/>
        </w:rPr>
      </w:pPr>
      <w:r w:rsidRPr="00FD0425">
        <w:rPr>
          <w:rFonts w:asciiTheme="majorHAnsi" w:hAnsiTheme="majorHAnsi"/>
          <w:szCs w:val="24"/>
        </w:rPr>
        <w:tab/>
      </w:r>
      <w:r w:rsidR="007A374C" w:rsidRPr="00FD0425">
        <w:rPr>
          <w:rFonts w:asciiTheme="majorHAnsi" w:hAnsiTheme="majorHAnsi"/>
          <w:szCs w:val="24"/>
        </w:rPr>
        <w:t>-</w:t>
      </w:r>
      <w:r w:rsidRPr="00FD0425">
        <w:rPr>
          <w:rFonts w:asciiTheme="majorHAnsi" w:hAnsiTheme="majorHAnsi"/>
          <w:szCs w:val="24"/>
        </w:rPr>
        <w:t xml:space="preserve">Museum gallery in </w:t>
      </w:r>
      <w:r w:rsidRPr="00FD0425">
        <w:rPr>
          <w:rFonts w:asciiTheme="majorHAnsi" w:hAnsiTheme="majorHAnsi" w:cs="Calibri"/>
          <w:szCs w:val="24"/>
        </w:rPr>
        <w:t>Malenic, Poland</w:t>
      </w:r>
    </w:p>
    <w:p w14:paraId="521E4BF2" w14:textId="77777777" w:rsidR="00BB724F" w:rsidRPr="00FD0425" w:rsidRDefault="00BB724F" w:rsidP="00BB724F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rPr>
          <w:rFonts w:asciiTheme="majorHAnsi" w:hAnsiTheme="majorHAnsi" w:cs="Calibri"/>
          <w:i/>
          <w:szCs w:val="24"/>
        </w:rPr>
      </w:pPr>
      <w:r w:rsidRPr="00FD0425">
        <w:rPr>
          <w:rFonts w:asciiTheme="majorHAnsi" w:hAnsiTheme="majorHAnsi"/>
          <w:szCs w:val="24"/>
        </w:rPr>
        <w:tab/>
      </w:r>
      <w:r w:rsidR="007A374C" w:rsidRPr="00FD0425">
        <w:rPr>
          <w:rFonts w:asciiTheme="majorHAnsi" w:hAnsiTheme="majorHAnsi"/>
          <w:szCs w:val="24"/>
        </w:rPr>
        <w:t>-</w:t>
      </w:r>
      <w:r w:rsidRPr="00FD0425">
        <w:rPr>
          <w:rFonts w:asciiTheme="majorHAnsi" w:hAnsiTheme="majorHAnsi" w:cs="Calibri"/>
          <w:i/>
          <w:szCs w:val="24"/>
        </w:rPr>
        <w:t>Beyond Borders VI</w:t>
      </w:r>
      <w:r w:rsidRPr="00FD0425">
        <w:rPr>
          <w:rFonts w:asciiTheme="majorHAnsi" w:hAnsiTheme="majorHAnsi" w:cs="Calibri"/>
          <w:szCs w:val="24"/>
        </w:rPr>
        <w:t>, Richard Daley Center, Chicago, IL</w:t>
      </w:r>
    </w:p>
    <w:p w14:paraId="6F546D29" w14:textId="77777777" w:rsidR="00BB724F" w:rsidRPr="00FD0425" w:rsidRDefault="00BB724F" w:rsidP="00BB724F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rPr>
          <w:rFonts w:asciiTheme="majorHAnsi" w:hAnsiTheme="majorHAnsi"/>
          <w:szCs w:val="24"/>
        </w:rPr>
      </w:pPr>
      <w:r w:rsidRPr="00FD0425">
        <w:rPr>
          <w:rFonts w:asciiTheme="majorHAnsi" w:hAnsiTheme="majorHAnsi" w:cs="Calibri"/>
          <w:i/>
          <w:szCs w:val="24"/>
        </w:rPr>
        <w:tab/>
      </w:r>
      <w:r w:rsidR="007A374C" w:rsidRPr="00FD0425">
        <w:rPr>
          <w:rFonts w:asciiTheme="majorHAnsi" w:hAnsiTheme="majorHAnsi" w:cs="Calibri"/>
          <w:i/>
          <w:szCs w:val="24"/>
        </w:rPr>
        <w:t>-</w:t>
      </w:r>
      <w:r w:rsidRPr="00FD0425">
        <w:rPr>
          <w:rFonts w:asciiTheme="majorHAnsi" w:hAnsiTheme="majorHAnsi" w:cs="Calibri"/>
          <w:i/>
          <w:szCs w:val="24"/>
        </w:rPr>
        <w:t>Updated</w:t>
      </w:r>
      <w:r w:rsidRPr="00FD0425">
        <w:rPr>
          <w:rFonts w:asciiTheme="majorHAnsi" w:hAnsiTheme="majorHAnsi" w:cs="Calibri"/>
          <w:szCs w:val="24"/>
        </w:rPr>
        <w:t>, Sylvia Wald and Po Kim Gallery, New York, NY</w:t>
      </w:r>
    </w:p>
    <w:p w14:paraId="14ECAD77" w14:textId="77777777" w:rsidR="00BB724F" w:rsidRPr="00FD0425" w:rsidRDefault="007A374C" w:rsidP="00BB724F">
      <w:pPr>
        <w:pStyle w:val="Heading2"/>
        <w:tabs>
          <w:tab w:val="left" w:pos="792"/>
          <w:tab w:val="left" w:pos="936"/>
        </w:tabs>
        <w:spacing w:before="0" w:beforeAutospacing="0" w:after="0" w:afterAutospacing="0"/>
        <w:ind w:left="792"/>
        <w:rPr>
          <w:rFonts w:asciiTheme="majorHAnsi" w:hAnsiTheme="majorHAnsi" w:cs="Calibri"/>
          <w:b w:val="0"/>
          <w:sz w:val="24"/>
          <w:szCs w:val="24"/>
        </w:rPr>
      </w:pPr>
      <w:r w:rsidRPr="00FD0425">
        <w:rPr>
          <w:rFonts w:asciiTheme="majorHAnsi" w:hAnsiTheme="majorHAnsi" w:cs="Calibri"/>
          <w:b w:val="0"/>
          <w:i/>
          <w:sz w:val="24"/>
          <w:szCs w:val="24"/>
        </w:rPr>
        <w:lastRenderedPageBreak/>
        <w:t>-</w:t>
      </w:r>
      <w:r w:rsidR="00BB724F" w:rsidRPr="00FD0425">
        <w:rPr>
          <w:rFonts w:asciiTheme="majorHAnsi" w:hAnsiTheme="majorHAnsi" w:cs="Calibri"/>
          <w:b w:val="0"/>
          <w:i/>
          <w:sz w:val="24"/>
          <w:szCs w:val="24"/>
        </w:rPr>
        <w:t>In Homage of August Strindberg</w:t>
      </w:r>
      <w:r w:rsidR="00BB724F" w:rsidRPr="00FD0425">
        <w:rPr>
          <w:rFonts w:asciiTheme="majorHAnsi" w:hAnsiTheme="majorHAnsi" w:cs="Calibri"/>
          <w:b w:val="0"/>
          <w:sz w:val="24"/>
          <w:szCs w:val="24"/>
        </w:rPr>
        <w:t>, traveling exhibition: Lyktan Gallery, Stockholm, Sweden and Adi Art Gallery, Lodz, Poland</w:t>
      </w:r>
    </w:p>
    <w:p w14:paraId="56C7738A" w14:textId="77777777" w:rsidR="00BB724F" w:rsidRPr="00FD0425" w:rsidRDefault="00BB724F" w:rsidP="00BB724F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ind w:firstLine="720"/>
        <w:rPr>
          <w:rFonts w:asciiTheme="majorHAnsi" w:hAnsiTheme="majorHAnsi" w:cs="Calibri"/>
          <w:szCs w:val="24"/>
        </w:rPr>
      </w:pPr>
      <w:r w:rsidRPr="00FD0425">
        <w:rPr>
          <w:rFonts w:asciiTheme="majorHAnsi" w:hAnsiTheme="majorHAnsi" w:cs="Calibri"/>
          <w:i/>
          <w:szCs w:val="24"/>
        </w:rPr>
        <w:tab/>
      </w:r>
      <w:r w:rsidR="007A374C" w:rsidRPr="00FD0425">
        <w:rPr>
          <w:rFonts w:asciiTheme="majorHAnsi" w:hAnsiTheme="majorHAnsi" w:cs="Calibri"/>
          <w:i/>
          <w:szCs w:val="24"/>
        </w:rPr>
        <w:t>-</w:t>
      </w:r>
      <w:r w:rsidRPr="00FD0425">
        <w:rPr>
          <w:rFonts w:asciiTheme="majorHAnsi" w:hAnsiTheme="majorHAnsi" w:cs="Calibri"/>
          <w:i/>
          <w:szCs w:val="24"/>
        </w:rPr>
        <w:t>Celebrate the Healing Power of Art</w:t>
      </w:r>
      <w:r w:rsidRPr="00FD0425">
        <w:rPr>
          <w:rFonts w:asciiTheme="majorHAnsi" w:hAnsiTheme="majorHAnsi" w:cs="Calibri"/>
          <w:szCs w:val="24"/>
        </w:rPr>
        <w:t>, Manhattan Arts International Online Gallery</w:t>
      </w:r>
    </w:p>
    <w:p w14:paraId="3CA84FA6" w14:textId="77777777" w:rsidR="00BB724F" w:rsidRPr="00FD0425" w:rsidRDefault="00BB724F" w:rsidP="00BB724F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ind w:firstLine="720"/>
        <w:rPr>
          <w:rFonts w:asciiTheme="majorHAnsi" w:hAnsiTheme="majorHAnsi" w:cs="Calibri"/>
          <w:szCs w:val="24"/>
        </w:rPr>
      </w:pPr>
      <w:r w:rsidRPr="00FD0425">
        <w:rPr>
          <w:rFonts w:asciiTheme="majorHAnsi" w:hAnsiTheme="majorHAnsi" w:cs="Calibri"/>
          <w:i/>
          <w:szCs w:val="24"/>
        </w:rPr>
        <w:tab/>
      </w:r>
      <w:r w:rsidR="007A374C" w:rsidRPr="00FD0425">
        <w:rPr>
          <w:rFonts w:asciiTheme="majorHAnsi" w:hAnsiTheme="majorHAnsi" w:cs="Calibri"/>
          <w:i/>
          <w:szCs w:val="24"/>
        </w:rPr>
        <w:t>-</w:t>
      </w:r>
      <w:r w:rsidRPr="00FD0425">
        <w:rPr>
          <w:rFonts w:asciiTheme="majorHAnsi" w:hAnsiTheme="majorHAnsi" w:cs="Calibri"/>
          <w:i/>
          <w:szCs w:val="24"/>
        </w:rPr>
        <w:t>Between Note and Sound</w:t>
      </w:r>
      <w:r w:rsidRPr="00FD0425">
        <w:rPr>
          <w:rFonts w:asciiTheme="majorHAnsi" w:hAnsiTheme="majorHAnsi" w:cs="Calibri"/>
          <w:szCs w:val="24"/>
        </w:rPr>
        <w:t>, PS Center, NY, curated by Krystina Spisak-Madejczyk and Atanaska Tassart</w:t>
      </w:r>
    </w:p>
    <w:p w14:paraId="200456F8" w14:textId="77777777" w:rsidR="00BB724F" w:rsidRPr="00FD0425" w:rsidRDefault="00BB724F" w:rsidP="00BB724F">
      <w:pPr>
        <w:pStyle w:val="Heading2"/>
        <w:tabs>
          <w:tab w:val="left" w:pos="792"/>
          <w:tab w:val="left" w:pos="936"/>
        </w:tabs>
        <w:spacing w:before="0" w:beforeAutospacing="0" w:after="0" w:afterAutospacing="0"/>
        <w:rPr>
          <w:rFonts w:asciiTheme="majorHAnsi" w:hAnsiTheme="majorHAnsi" w:cs="Calibri"/>
          <w:b w:val="0"/>
          <w:sz w:val="24"/>
          <w:szCs w:val="24"/>
        </w:rPr>
      </w:pPr>
      <w:r w:rsidRPr="00FD0425">
        <w:rPr>
          <w:rFonts w:asciiTheme="majorHAnsi" w:hAnsiTheme="majorHAnsi" w:cs="Calibri"/>
          <w:b w:val="0"/>
          <w:sz w:val="24"/>
          <w:szCs w:val="24"/>
        </w:rPr>
        <w:tab/>
      </w:r>
      <w:r w:rsidR="007A374C" w:rsidRPr="00FD0425">
        <w:rPr>
          <w:rFonts w:asciiTheme="majorHAnsi" w:hAnsiTheme="majorHAnsi" w:cs="Calibri"/>
          <w:b w:val="0"/>
          <w:sz w:val="24"/>
          <w:szCs w:val="24"/>
        </w:rPr>
        <w:t>-</w:t>
      </w:r>
      <w:r w:rsidRPr="00FD0425">
        <w:rPr>
          <w:rFonts w:asciiTheme="majorHAnsi" w:hAnsiTheme="majorHAnsi" w:cs="Calibri"/>
          <w:b w:val="0"/>
          <w:sz w:val="24"/>
          <w:szCs w:val="24"/>
        </w:rPr>
        <w:t>Center for Art, Kielce, Poland</w:t>
      </w:r>
    </w:p>
    <w:p w14:paraId="61891C64" w14:textId="77777777" w:rsidR="00BB724F" w:rsidRPr="00FD0425" w:rsidRDefault="00BB724F" w:rsidP="00BB724F">
      <w:pPr>
        <w:pStyle w:val="Heading2"/>
        <w:tabs>
          <w:tab w:val="left" w:pos="792"/>
          <w:tab w:val="left" w:pos="936"/>
        </w:tabs>
        <w:spacing w:before="0" w:beforeAutospacing="0" w:after="0" w:afterAutospacing="0"/>
        <w:rPr>
          <w:rFonts w:asciiTheme="majorHAnsi" w:hAnsiTheme="majorHAnsi" w:cs="Calibri"/>
          <w:b w:val="0"/>
          <w:sz w:val="24"/>
          <w:szCs w:val="24"/>
        </w:rPr>
      </w:pPr>
      <w:r w:rsidRPr="00FD0425">
        <w:rPr>
          <w:rFonts w:asciiTheme="majorHAnsi" w:hAnsiTheme="majorHAnsi" w:cs="Calibri"/>
          <w:b w:val="0"/>
          <w:sz w:val="24"/>
          <w:szCs w:val="24"/>
        </w:rPr>
        <w:tab/>
      </w:r>
      <w:r w:rsidR="007A374C" w:rsidRPr="00FD0425">
        <w:rPr>
          <w:rFonts w:asciiTheme="majorHAnsi" w:hAnsiTheme="majorHAnsi" w:cs="Calibri"/>
          <w:b w:val="0"/>
          <w:sz w:val="24"/>
          <w:szCs w:val="24"/>
        </w:rPr>
        <w:t>-</w:t>
      </w:r>
      <w:r w:rsidRPr="00FD0425">
        <w:rPr>
          <w:rFonts w:asciiTheme="majorHAnsi" w:hAnsiTheme="majorHAnsi" w:cs="Calibri"/>
          <w:b w:val="0"/>
          <w:sz w:val="24"/>
          <w:szCs w:val="24"/>
        </w:rPr>
        <w:t>Gallery Tarnobrzeskiego Cultural House, Tarnobrzeg, Poland</w:t>
      </w:r>
    </w:p>
    <w:p w14:paraId="64132049" w14:textId="77777777" w:rsidR="00BB724F" w:rsidRPr="00FD0425" w:rsidRDefault="00BB724F" w:rsidP="00BB724F">
      <w:pPr>
        <w:pStyle w:val="Heading2"/>
        <w:tabs>
          <w:tab w:val="left" w:pos="792"/>
          <w:tab w:val="left" w:pos="936"/>
        </w:tabs>
        <w:spacing w:before="0" w:beforeAutospacing="0" w:after="0" w:afterAutospacing="0"/>
        <w:rPr>
          <w:rFonts w:asciiTheme="majorHAnsi" w:hAnsiTheme="majorHAnsi" w:cs="Calibri"/>
          <w:b w:val="0"/>
          <w:sz w:val="24"/>
          <w:szCs w:val="24"/>
        </w:rPr>
      </w:pPr>
      <w:r w:rsidRPr="00FD0425">
        <w:rPr>
          <w:rFonts w:asciiTheme="majorHAnsi" w:hAnsiTheme="majorHAnsi" w:cs="Calibri"/>
          <w:b w:val="0"/>
          <w:sz w:val="24"/>
          <w:szCs w:val="24"/>
        </w:rPr>
        <w:tab/>
      </w:r>
      <w:r w:rsidR="007A374C" w:rsidRPr="00FD0425">
        <w:rPr>
          <w:rFonts w:asciiTheme="majorHAnsi" w:hAnsiTheme="majorHAnsi" w:cs="Calibri"/>
          <w:b w:val="0"/>
          <w:sz w:val="24"/>
          <w:szCs w:val="24"/>
        </w:rPr>
        <w:t>-</w:t>
      </w:r>
      <w:r w:rsidRPr="00FD0425">
        <w:rPr>
          <w:rFonts w:asciiTheme="majorHAnsi" w:hAnsiTheme="majorHAnsi" w:cs="Calibri"/>
          <w:b w:val="0"/>
          <w:sz w:val="24"/>
          <w:szCs w:val="24"/>
        </w:rPr>
        <w:t>Gallery Art Legnicy, Legnica, Poland</w:t>
      </w:r>
    </w:p>
    <w:p w14:paraId="4CCA894E" w14:textId="77777777" w:rsidR="00BB724F" w:rsidRPr="00FD0425" w:rsidRDefault="00BB724F" w:rsidP="00BB724F">
      <w:pPr>
        <w:pStyle w:val="Heading2"/>
        <w:tabs>
          <w:tab w:val="left" w:pos="792"/>
          <w:tab w:val="left" w:pos="936"/>
        </w:tabs>
        <w:spacing w:before="0" w:beforeAutospacing="0" w:after="0" w:afterAutospacing="0"/>
        <w:rPr>
          <w:rFonts w:asciiTheme="majorHAnsi" w:hAnsiTheme="majorHAnsi" w:cs="Calibri"/>
          <w:b w:val="0"/>
          <w:sz w:val="24"/>
          <w:szCs w:val="24"/>
        </w:rPr>
      </w:pPr>
      <w:r w:rsidRPr="00FD0425">
        <w:rPr>
          <w:rFonts w:asciiTheme="majorHAnsi" w:hAnsiTheme="majorHAnsi" w:cs="Calibri"/>
          <w:b w:val="0"/>
          <w:sz w:val="24"/>
          <w:szCs w:val="24"/>
        </w:rPr>
        <w:tab/>
      </w:r>
      <w:r w:rsidR="007A374C" w:rsidRPr="00FD0425">
        <w:rPr>
          <w:rFonts w:asciiTheme="majorHAnsi" w:hAnsiTheme="majorHAnsi" w:cs="Calibri"/>
          <w:b w:val="0"/>
          <w:sz w:val="24"/>
          <w:szCs w:val="24"/>
        </w:rPr>
        <w:t>-</w:t>
      </w:r>
      <w:r w:rsidRPr="00FD0425">
        <w:rPr>
          <w:rFonts w:asciiTheme="majorHAnsi" w:hAnsiTheme="majorHAnsi" w:cs="Calibri"/>
          <w:b w:val="0"/>
          <w:i/>
          <w:sz w:val="24"/>
          <w:szCs w:val="24"/>
        </w:rPr>
        <w:t>9x9x3: New Visions</w:t>
      </w:r>
      <w:r w:rsidRPr="00FD0425">
        <w:rPr>
          <w:rFonts w:asciiTheme="majorHAnsi" w:hAnsiTheme="majorHAnsi" w:cs="Calibri"/>
          <w:b w:val="0"/>
          <w:sz w:val="24"/>
          <w:szCs w:val="24"/>
        </w:rPr>
        <w:t>, The Lobby Gallery, 1155 Avenue of the Americas, New York, NY</w:t>
      </w:r>
    </w:p>
    <w:p w14:paraId="110247AF" w14:textId="77777777" w:rsidR="00BB724F" w:rsidRPr="00FD0425" w:rsidRDefault="00BB724F" w:rsidP="00BB724F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ind w:left="792" w:hanging="792"/>
        <w:rPr>
          <w:rFonts w:asciiTheme="majorHAnsi" w:hAnsiTheme="majorHAnsi" w:cs="Calibri"/>
          <w:szCs w:val="24"/>
        </w:rPr>
      </w:pPr>
      <w:r w:rsidRPr="00FD0425">
        <w:rPr>
          <w:rFonts w:asciiTheme="majorHAnsi" w:hAnsiTheme="majorHAnsi"/>
          <w:szCs w:val="24"/>
        </w:rPr>
        <w:t>2012-13</w:t>
      </w:r>
      <w:r w:rsidRPr="00FD0425">
        <w:rPr>
          <w:rFonts w:asciiTheme="majorHAnsi" w:hAnsiTheme="majorHAnsi"/>
          <w:szCs w:val="24"/>
        </w:rPr>
        <w:tab/>
      </w:r>
      <w:r w:rsidR="007A374C" w:rsidRPr="00FD0425">
        <w:rPr>
          <w:rFonts w:asciiTheme="majorHAnsi" w:hAnsiTheme="majorHAnsi"/>
          <w:szCs w:val="24"/>
        </w:rPr>
        <w:t>-</w:t>
      </w:r>
      <w:r w:rsidRPr="00FD0425">
        <w:rPr>
          <w:rFonts w:asciiTheme="majorHAnsi" w:hAnsiTheme="majorHAnsi" w:cs="Calibri"/>
          <w:i/>
          <w:szCs w:val="24"/>
        </w:rPr>
        <w:t>Do not leave the world as it is/Janusz Korczak</w:t>
      </w:r>
      <w:r w:rsidRPr="00FD0425">
        <w:rPr>
          <w:rFonts w:asciiTheme="majorHAnsi" w:hAnsiTheme="majorHAnsi" w:cs="Calibri"/>
          <w:szCs w:val="24"/>
        </w:rPr>
        <w:t>, traveling exhibition, Teresa Zebrowska, curator:</w:t>
      </w:r>
    </w:p>
    <w:p w14:paraId="1F84CFF4" w14:textId="77777777" w:rsidR="00BB724F" w:rsidRPr="00FD0425" w:rsidRDefault="00BB724F" w:rsidP="00BB724F">
      <w:pPr>
        <w:pStyle w:val="NormalWeb"/>
        <w:tabs>
          <w:tab w:val="left" w:pos="792"/>
          <w:tab w:val="left" w:pos="936"/>
        </w:tabs>
        <w:spacing w:before="0" w:beforeAutospacing="0" w:after="0" w:afterAutospacing="0"/>
        <w:ind w:left="792" w:hanging="792"/>
        <w:rPr>
          <w:rFonts w:asciiTheme="majorHAnsi" w:hAnsiTheme="majorHAnsi" w:cs="Calibri"/>
          <w:szCs w:val="24"/>
        </w:rPr>
      </w:pPr>
      <w:r w:rsidRPr="00FD0425">
        <w:rPr>
          <w:rFonts w:asciiTheme="majorHAnsi" w:hAnsiTheme="majorHAnsi" w:cs="Calibri"/>
          <w:szCs w:val="24"/>
        </w:rPr>
        <w:tab/>
      </w:r>
      <w:r w:rsidR="007A374C" w:rsidRPr="00FD0425">
        <w:rPr>
          <w:rFonts w:asciiTheme="majorHAnsi" w:hAnsiTheme="majorHAnsi" w:cs="Calibri"/>
          <w:szCs w:val="24"/>
        </w:rPr>
        <w:t>-</w:t>
      </w:r>
      <w:r w:rsidRPr="00FD0425">
        <w:rPr>
          <w:rFonts w:asciiTheme="majorHAnsi" w:hAnsiTheme="majorHAnsi" w:cs="Calibri"/>
          <w:szCs w:val="24"/>
        </w:rPr>
        <w:t>PS Center, Brooklyn, NY; Dom Polonii Gallery, Rynec Glowny, Krakow, Poland; Ostra Gymn</w:t>
      </w:r>
      <w:r w:rsidR="007A374C" w:rsidRPr="00FD0425">
        <w:rPr>
          <w:rFonts w:asciiTheme="majorHAnsi" w:hAnsiTheme="majorHAnsi" w:cs="Calibri"/>
          <w:szCs w:val="24"/>
        </w:rPr>
        <w:t xml:space="preserve">asiet Hiddinge, Kommun Storskas </w:t>
      </w:r>
      <w:r w:rsidRPr="00FD0425">
        <w:rPr>
          <w:rFonts w:asciiTheme="majorHAnsi" w:hAnsiTheme="majorHAnsi" w:cs="Calibri"/>
          <w:szCs w:val="24"/>
        </w:rPr>
        <w:t>Konsthall, Skogas, Stockholm, Sweden; Kultur og Videns Center, Hillerod, Denmark; Turjk Castle Gallery, Lublany, Slovenia</w:t>
      </w:r>
    </w:p>
    <w:p w14:paraId="452A9324" w14:textId="77777777" w:rsidR="00BB724F" w:rsidRPr="00FD0425" w:rsidRDefault="00BB724F" w:rsidP="006B11E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</w:p>
    <w:p w14:paraId="0D5B9B35" w14:textId="77777777" w:rsidR="00BB724F" w:rsidRPr="00FD0425" w:rsidRDefault="00BB724F" w:rsidP="006B11E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FD0425">
        <w:rPr>
          <w:rFonts w:asciiTheme="majorHAnsi" w:hAnsiTheme="majorHAnsi" w:cs="Times"/>
        </w:rPr>
        <w:tab/>
      </w:r>
      <w:r w:rsidRPr="00FD0425">
        <w:rPr>
          <w:rFonts w:asciiTheme="majorHAnsi" w:hAnsiTheme="majorHAnsi" w:cs="Times"/>
        </w:rPr>
        <w:tab/>
      </w:r>
    </w:p>
    <w:p w14:paraId="0E5DEC8A" w14:textId="77777777" w:rsidR="00E87A53" w:rsidRPr="00FD0425" w:rsidRDefault="00E87A53" w:rsidP="00090BAD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</w:rPr>
      </w:pPr>
      <w:r w:rsidRPr="00FD0425">
        <w:rPr>
          <w:rFonts w:asciiTheme="majorHAnsi" w:hAnsiTheme="majorHAnsi" w:cs="Times"/>
        </w:rPr>
        <w:tab/>
      </w:r>
      <w:r w:rsidRPr="00FD0425">
        <w:rPr>
          <w:rFonts w:asciiTheme="majorHAnsi" w:hAnsiTheme="majorHAnsi" w:cs="Times"/>
        </w:rPr>
        <w:tab/>
      </w:r>
    </w:p>
    <w:sectPr w:rsidR="00E87A53" w:rsidRPr="00FD0425" w:rsidSect="007A374C">
      <w:pgSz w:w="12240" w:h="15840"/>
      <w:pgMar w:top="1152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D0"/>
    <w:rsid w:val="0008424D"/>
    <w:rsid w:val="00090BAD"/>
    <w:rsid w:val="000F2BA2"/>
    <w:rsid w:val="001B0481"/>
    <w:rsid w:val="002E528B"/>
    <w:rsid w:val="005278D0"/>
    <w:rsid w:val="005C129D"/>
    <w:rsid w:val="00623FAC"/>
    <w:rsid w:val="006B11E6"/>
    <w:rsid w:val="007A374C"/>
    <w:rsid w:val="009B6A9F"/>
    <w:rsid w:val="00B21046"/>
    <w:rsid w:val="00BB724F"/>
    <w:rsid w:val="00C17E3E"/>
    <w:rsid w:val="00DC0EA7"/>
    <w:rsid w:val="00DF79B1"/>
    <w:rsid w:val="00E87A53"/>
    <w:rsid w:val="00F745B4"/>
    <w:rsid w:val="00FD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A744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BB724F"/>
    <w:pPr>
      <w:spacing w:before="100" w:beforeAutospacing="1" w:after="100" w:afterAutospacing="1"/>
      <w:outlineLvl w:val="1"/>
    </w:pPr>
    <w:rPr>
      <w:rFonts w:ascii="Arial Unicode MS" w:eastAsia="Arial Unicode MS" w:hAnsi="Arial Unicode MS" w:cs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9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79B1"/>
    <w:rPr>
      <w:color w:val="800080" w:themeColor="followedHyperlink"/>
      <w:u w:val="single"/>
    </w:rPr>
  </w:style>
  <w:style w:type="paragraph" w:styleId="NormalWeb">
    <w:name w:val="Normal (Web)"/>
    <w:basedOn w:val="Normal"/>
    <w:rsid w:val="006B11E6"/>
    <w:pPr>
      <w:spacing w:before="100" w:beforeAutospacing="1" w:after="100" w:afterAutospacing="1"/>
    </w:pPr>
    <w:rPr>
      <w:rFonts w:ascii="Arial Unicode MS" w:eastAsia="Arial Unicode MS" w:hAnsi="Arial Unicode MS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BB724F"/>
    <w:rPr>
      <w:rFonts w:ascii="Arial Unicode MS" w:eastAsia="Arial Unicode MS" w:hAnsi="Arial Unicode MS" w:cs="Times New Roman"/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BB724F"/>
    <w:pPr>
      <w:spacing w:before="100" w:beforeAutospacing="1" w:after="100" w:afterAutospacing="1"/>
      <w:outlineLvl w:val="1"/>
    </w:pPr>
    <w:rPr>
      <w:rFonts w:ascii="Arial Unicode MS" w:eastAsia="Arial Unicode MS" w:hAnsi="Arial Unicode MS" w:cs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9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79B1"/>
    <w:rPr>
      <w:color w:val="800080" w:themeColor="followedHyperlink"/>
      <w:u w:val="single"/>
    </w:rPr>
  </w:style>
  <w:style w:type="paragraph" w:styleId="NormalWeb">
    <w:name w:val="Normal (Web)"/>
    <w:basedOn w:val="Normal"/>
    <w:rsid w:val="006B11E6"/>
    <w:pPr>
      <w:spacing w:before="100" w:beforeAutospacing="1" w:after="100" w:afterAutospacing="1"/>
    </w:pPr>
    <w:rPr>
      <w:rFonts w:ascii="Arial Unicode MS" w:eastAsia="Arial Unicode MS" w:hAnsi="Arial Unicode MS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BB724F"/>
    <w:rPr>
      <w:rFonts w:ascii="Arial Unicode MS" w:eastAsia="Arial Unicode MS" w:hAnsi="Arial Unicode MS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tanaska108@gmail.com" TargetMode="External"/><Relationship Id="rId6" Type="http://schemas.openxmlformats.org/officeDocument/2006/relationships/hyperlink" Target="http://www.atanaskatassart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495</Words>
  <Characters>2823</Characters>
  <Application>Microsoft Macintosh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</dc:creator>
  <cp:keywords/>
  <dc:description/>
  <cp:lastModifiedBy>A T</cp:lastModifiedBy>
  <cp:revision>4</cp:revision>
  <cp:lastPrinted>2015-01-12T02:11:00Z</cp:lastPrinted>
  <dcterms:created xsi:type="dcterms:W3CDTF">2015-04-28T18:44:00Z</dcterms:created>
  <dcterms:modified xsi:type="dcterms:W3CDTF">2015-04-28T18:58:00Z</dcterms:modified>
</cp:coreProperties>
</file>